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>257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103A6" w:rsidRDefault="007D1B1A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C6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6010">
        <w:rPr>
          <w:rFonts w:ascii="Times New Roman" w:hAnsi="Times New Roman" w:cs="Times New Roman"/>
          <w:sz w:val="24"/>
          <w:szCs w:val="24"/>
        </w:rPr>
        <w:t>јун</w:t>
      </w:r>
      <w:proofErr w:type="spellEnd"/>
      <w:proofErr w:type="gramEnd"/>
      <w:r w:rsidR="00034784">
        <w:rPr>
          <w:rFonts w:ascii="Times New Roman" w:hAnsi="Times New Roman" w:cs="Times New Roman"/>
          <w:sz w:val="24"/>
          <w:szCs w:val="24"/>
        </w:rPr>
        <w:t xml:space="preserve"> </w:t>
      </w:r>
      <w:r w:rsidR="001103A6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="001103A6"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1103A6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</w:rPr>
        <w:t>0</w:t>
      </w:r>
      <w:r w:rsidR="00EC60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.2015.</w:t>
      </w:r>
      <w:proofErr w:type="gram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7D1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03A6" w:rsidRPr="00471CDD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:rsidR="007D1B1A" w:rsidRDefault="001103A6" w:rsidP="007D1B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1B1A">
        <w:rPr>
          <w:rFonts w:ascii="Times New Roman" w:hAnsi="Times New Roman" w:cs="Times New Roman"/>
          <w:sz w:val="24"/>
          <w:szCs w:val="24"/>
        </w:rPr>
        <w:t xml:space="preserve">                         З А К Љ У Ч А К</w:t>
      </w:r>
    </w:p>
    <w:p w:rsidR="00C74A08" w:rsidRPr="001103A6" w:rsidRDefault="007D1B1A" w:rsidP="007D1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1103A6">
        <w:rPr>
          <w:rFonts w:ascii="Times New Roman" w:hAnsi="Times New Roman" w:cs="Times New Roman"/>
          <w:sz w:val="24"/>
          <w:szCs w:val="24"/>
        </w:rPr>
        <w:t>I</w:t>
      </w:r>
    </w:p>
    <w:p w:rsidR="00EC6010" w:rsidRDefault="00B34255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010" w:rsidRDefault="00EC6010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извештава Народну скупштину Републике Србије да за први квартал 2014. године није добио информацију, није је разматрао и самим тим о њој се ниј</w:t>
      </w:r>
      <w:r w:rsidR="005738C9">
        <w:rPr>
          <w:rFonts w:ascii="Times New Roman" w:hAnsi="Times New Roman" w:cs="Times New Roman"/>
          <w:sz w:val="24"/>
          <w:szCs w:val="24"/>
        </w:rPr>
        <w:t xml:space="preserve">е могао изјашњавати. </w:t>
      </w:r>
      <w:proofErr w:type="spellStart"/>
      <w:proofErr w:type="gramStart"/>
      <w:r w:rsidR="005738C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8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о </w:t>
      </w:r>
      <w:r w:rsidR="005738C9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формацији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8D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8D">
        <w:rPr>
          <w:rFonts w:ascii="Times New Roman" w:hAnsi="Times New Roman" w:cs="Times New Roman"/>
          <w:sz w:val="24"/>
          <w:szCs w:val="24"/>
        </w:rPr>
        <w:t>требало</w:t>
      </w:r>
      <w:proofErr w:type="spellEnd"/>
      <w:r w:rsidR="0075298D">
        <w:rPr>
          <w:rFonts w:ascii="Times New Roman" w:hAnsi="Times New Roman" w:cs="Times New Roman"/>
          <w:sz w:val="24"/>
          <w:szCs w:val="24"/>
        </w:rPr>
        <w:t xml:space="preserve"> да достави претходни министар који је водио Министарство у првом кварталу 2014.</w:t>
      </w:r>
      <w:proofErr w:type="gramEnd"/>
      <w:r w:rsidR="0075298D"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75298D" w:rsidRDefault="0075298D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Одбор је примио Информацију Министарства пољопривреде и заштите животне средине за период јануар-март 2015. године, разматрао информацију, а гласање и подношење извештаја Народној скупштини Републике Србије одложио до </w:t>
      </w:r>
      <w:r w:rsidR="001C580D">
        <w:rPr>
          <w:rFonts w:ascii="Times New Roman" w:hAnsi="Times New Roman" w:cs="Times New Roman"/>
          <w:sz w:val="24"/>
          <w:szCs w:val="24"/>
        </w:rPr>
        <w:t>разматрања Информација</w:t>
      </w:r>
      <w:r>
        <w:rPr>
          <w:rFonts w:ascii="Times New Roman" w:hAnsi="Times New Roman" w:cs="Times New Roman"/>
          <w:sz w:val="24"/>
          <w:szCs w:val="24"/>
        </w:rPr>
        <w:t xml:space="preserve"> за други, трећи и четврти квартал 2014. године  </w:t>
      </w:r>
    </w:p>
    <w:p w:rsidR="00EC6010" w:rsidRDefault="00EC6010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A08" w:rsidRDefault="00C74A08" w:rsidP="00EC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EB">
        <w:rPr>
          <w:rFonts w:ascii="Times New Roman" w:hAnsi="Times New Roman" w:cs="Times New Roman"/>
          <w:sz w:val="24"/>
          <w:szCs w:val="24"/>
        </w:rPr>
        <w:t xml:space="preserve"> </w:t>
      </w:r>
      <w:r w:rsidR="00583875">
        <w:rPr>
          <w:rFonts w:ascii="Times New Roman" w:hAnsi="Times New Roman" w:cs="Times New Roman"/>
          <w:sz w:val="24"/>
          <w:szCs w:val="24"/>
        </w:rPr>
        <w:t>Одбор извештава Народну скупштину Републике Србије да за први к</w:t>
      </w:r>
      <w:r w:rsidR="004856EB">
        <w:rPr>
          <w:rFonts w:ascii="Times New Roman" w:hAnsi="Times New Roman" w:cs="Times New Roman"/>
          <w:sz w:val="24"/>
          <w:szCs w:val="24"/>
        </w:rPr>
        <w:t xml:space="preserve">вартал 2014. </w:t>
      </w:r>
      <w:proofErr w:type="spellStart"/>
      <w:proofErr w:type="gramStart"/>
      <w:r w:rsidR="004856E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E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EB"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583875">
        <w:rPr>
          <w:rFonts w:ascii="Times New Roman" w:hAnsi="Times New Roman" w:cs="Times New Roman"/>
          <w:sz w:val="24"/>
          <w:szCs w:val="24"/>
        </w:rPr>
        <w:t>нформацију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87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87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875"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 w:rsidR="00583875">
        <w:rPr>
          <w:rFonts w:ascii="Times New Roman" w:hAnsi="Times New Roman" w:cs="Times New Roman"/>
          <w:sz w:val="24"/>
          <w:szCs w:val="24"/>
        </w:rPr>
        <w:t xml:space="preserve"> и не може да поднесе извештај Народној скупштини Републике Србије, јер од претходног министра није добио тај извештај.</w:t>
      </w:r>
    </w:p>
    <w:p w:rsidR="00C65F1A" w:rsidRDefault="00583875" w:rsidP="005738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Одбор је примио Извештај Министарства пољопривреде и заштите животне средине за период јануар-март 2015. </w:t>
      </w:r>
      <w:proofErr w:type="gramStart"/>
      <w:r w:rsidR="001C580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proofErr w:type="gramEnd"/>
      <w:r w:rsidR="001C580D">
        <w:rPr>
          <w:rFonts w:ascii="Times New Roman" w:hAnsi="Times New Roman" w:cs="Times New Roman"/>
          <w:sz w:val="24"/>
          <w:szCs w:val="24"/>
        </w:rPr>
        <w:t xml:space="preserve"> (тромесечни), </w:t>
      </w:r>
      <w:proofErr w:type="spellStart"/>
      <w:r w:rsidR="001C580D"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0D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, </w:t>
      </w:r>
      <w:r w:rsidR="004856E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856EB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56EB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48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EB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C580D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0D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0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0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0D">
        <w:rPr>
          <w:rFonts w:ascii="Times New Roman" w:hAnsi="Times New Roman" w:cs="Times New Roman"/>
          <w:sz w:val="24"/>
          <w:szCs w:val="24"/>
        </w:rPr>
        <w:t>одложио</w:t>
      </w:r>
      <w:proofErr w:type="spellEnd"/>
      <w:r w:rsidR="001C580D">
        <w:rPr>
          <w:rFonts w:ascii="Times New Roman" w:hAnsi="Times New Roman" w:cs="Times New Roman"/>
          <w:sz w:val="24"/>
          <w:szCs w:val="24"/>
        </w:rPr>
        <w:t xml:space="preserve"> до разматрања Информација за други, трећи и четврти картал 2014. </w:t>
      </w:r>
      <w:proofErr w:type="gramStart"/>
      <w:r w:rsidR="001C580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1C58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38C9" w:rsidRPr="005738C9" w:rsidRDefault="005738C9" w:rsidP="005738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FF7" w:rsidRPr="005738C9" w:rsidRDefault="002A0FF7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II </w:t>
      </w:r>
    </w:p>
    <w:p w:rsidR="002A0FF7" w:rsidRPr="002A0FF7" w:rsidRDefault="002A0FF7" w:rsidP="009D5B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r w:rsidR="005738C9">
        <w:rPr>
          <w:rFonts w:ascii="Times New Roman" w:hAnsi="Times New Roman" w:cs="Times New Roman"/>
          <w:sz w:val="24"/>
          <w:szCs w:val="24"/>
        </w:rPr>
        <w:t>вотиња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8C9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8C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донесу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proofErr w:type="gramEnd"/>
      <w:r w:rsidR="00807E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07EB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процедурама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r w:rsidR="005738C9">
        <w:rPr>
          <w:rFonts w:ascii="Times New Roman" w:hAnsi="Times New Roman" w:cs="Times New Roman"/>
          <w:sz w:val="24"/>
          <w:szCs w:val="24"/>
        </w:rPr>
        <w:t>бор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8C9"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8C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57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8C9">
        <w:rPr>
          <w:rFonts w:ascii="Times New Roman" w:hAnsi="Times New Roman" w:cs="Times New Roman"/>
          <w:sz w:val="24"/>
          <w:szCs w:val="24"/>
        </w:rPr>
        <w:t>разумевање</w:t>
      </w:r>
      <w:proofErr w:type="spellEnd"/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укине Одредба о забрани фармерског узгоја и производње крзнашица ради крзна, јер те Одредбе не важе у 25 од 28 чланица Европске уније, тим пре што је забрањена унутрашња производња и унутрашњи промет крзна,</w:t>
      </w:r>
      <w:r w:rsidR="00807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не и увоз предмета од крзна.  </w:t>
      </w:r>
    </w:p>
    <w:p w:rsidR="005738C9" w:rsidRDefault="00DE48B5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738C9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07EBC" w:rsidRDefault="005738C9" w:rsidP="00EC6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          </w:t>
      </w:r>
      <w:r w:rsidR="00E7569E">
        <w:rPr>
          <w:rFonts w:ascii="Times New Roman" w:hAnsi="Times New Roman" w:cs="Times New Roman"/>
          <w:sz w:val="24"/>
          <w:szCs w:val="24"/>
        </w:rPr>
        <w:t xml:space="preserve"> </w:t>
      </w:r>
      <w:r w:rsidR="00807EBC">
        <w:rPr>
          <w:rFonts w:ascii="Times New Roman" w:hAnsi="Times New Roman" w:cs="Times New Roman"/>
          <w:sz w:val="24"/>
          <w:szCs w:val="24"/>
        </w:rPr>
        <w:t>III</w:t>
      </w:r>
    </w:p>
    <w:p w:rsidR="00246AF8" w:rsidRDefault="00BF55DA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EB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80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EB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болести плавог језика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пре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поручује Влади,  министарствима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Управи за ветерину да се програм мера спроводи убудуће на трошак буџета, а не на трошак власника животиња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не би долазило до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даљег </w:t>
      </w:r>
      <w:r>
        <w:rPr>
          <w:rFonts w:ascii="Times New Roman" w:hAnsi="Times New Roman" w:cs="Times New Roman"/>
          <w:sz w:val="24"/>
          <w:szCs w:val="24"/>
          <w:lang w:val="sr-Cyrl-RS"/>
        </w:rPr>
        <w:t>ширења болести и угрожав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>ања здравља животиња, а тиме и љ</w:t>
      </w:r>
      <w:r>
        <w:rPr>
          <w:rFonts w:ascii="Times New Roman" w:hAnsi="Times New Roman" w:cs="Times New Roman"/>
          <w:sz w:val="24"/>
          <w:szCs w:val="24"/>
          <w:lang w:val="sr-Cyrl-RS"/>
        </w:rPr>
        <w:t>уди.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Потребно је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3F5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>а се вакцинација на болест плавог језика изврши у примереном року примереном вакцином о трошку буџета у складу са законским прописима.</w:t>
      </w:r>
    </w:p>
    <w:p w:rsidR="00246AF8" w:rsidRDefault="00246AF8" w:rsidP="00EC6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7569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9E" w:rsidRDefault="00B53F50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и даље захтева да се п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>о пита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њу безбедности хране 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>достави Плански документ програма мониторинга на безбедност хране од Министарства пољопривред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46AF8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заштите животне средине и Министарства здравља у складу 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>са Законом о безбедности хране из 2009. године. Одбор је констатовао да Иститут за хигијену и технологију меса нема одговарајуће решење за обављање делатности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 за које добија новац за лабораторијска испитивања и услуге од стране државе. Одбор 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је става да се у вези са 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>овим проблемом и могућим прекршајима обавесте и позабаве одговарајући надлежни органи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84D9A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су за њихова испитивања издвојена значајна средсва из буџета. </w:t>
      </w:r>
      <w:r w:rsidR="0094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B5" w:rsidRDefault="00E7569E" w:rsidP="00EC6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</w:t>
      </w:r>
      <w:r w:rsidR="00DE48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2579" w:rsidRDefault="00E7569E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да се важност Одлуке </w:t>
      </w:r>
      <w:r w:rsidRPr="00E7569E">
        <w:rPr>
          <w:rFonts w:ascii="Times New Roman" w:hAnsi="Times New Roman" w:cs="Times New Roman"/>
          <w:sz w:val="24"/>
          <w:szCs w:val="24"/>
          <w:lang w:val="sr-Cyrl-RS"/>
        </w:rPr>
        <w:t>о одређивању пољопривредних и прехрамбених производа за које се плаћа посебна дажбина при увозу и утв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>рђивању износа посебне дажбине (</w:t>
      </w:r>
      <w:r w:rsidRPr="00E7569E">
        <w:rPr>
          <w:rFonts w:ascii="Times New Roman" w:hAnsi="Times New Roman" w:cs="Times New Roman"/>
          <w:sz w:val="24"/>
          <w:szCs w:val="24"/>
          <w:lang w:val="sr-Cyrl-RS"/>
        </w:rPr>
        <w:t>„Сл.Гласник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“ бр. 22/15 од 27.2.2015 године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продужи до 31.12.2015. године, односно да се настави са применом исте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30.6.2015. године, како би се обезбедио континуитет примене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без временског прекида између престанка важења старе и почетка важења нове Одлуке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 у вези прелевмана којим се штите домаћи произвођачи сира и маслаца.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 Одбор предлаже д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>а се размотре прелевмани и за друге пољопривредне и прехрамбене производе где је то неизбежно и постави питање ре</w:t>
      </w:r>
      <w:r w:rsidR="00D54A5D">
        <w:rPr>
          <w:rFonts w:ascii="Times New Roman" w:hAnsi="Times New Roman" w:cs="Times New Roman"/>
          <w:sz w:val="24"/>
          <w:szCs w:val="24"/>
          <w:lang w:val="sr-Cyrl-RS"/>
        </w:rPr>
        <w:t xml:space="preserve">ципрочних мера према </w:t>
      </w:r>
      <w:r w:rsidR="00AC2579">
        <w:rPr>
          <w:rFonts w:ascii="Times New Roman" w:hAnsi="Times New Roman" w:cs="Times New Roman"/>
          <w:sz w:val="24"/>
          <w:szCs w:val="24"/>
          <w:lang w:val="sr-Cyrl-RS"/>
        </w:rPr>
        <w:t xml:space="preserve">ЦЕФТА тржишту. </w:t>
      </w:r>
    </w:p>
    <w:p w:rsidR="00D54A5D" w:rsidRPr="00D54A5D" w:rsidRDefault="00D54A5D" w:rsidP="00EC601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</w:t>
      </w:r>
      <w:r w:rsidR="004856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VI</w:t>
      </w:r>
    </w:p>
    <w:p w:rsidR="00E7569E" w:rsidRPr="00E7569E" w:rsidRDefault="00D54A5D" w:rsidP="00EC60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закључак доставити Влади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пољопривреде и заштите животне </w:t>
      </w:r>
      <w:r w:rsidR="007D1B1A">
        <w:rPr>
          <w:rFonts w:ascii="Times New Roman" w:hAnsi="Times New Roman" w:cs="Times New Roman"/>
          <w:sz w:val="24"/>
          <w:szCs w:val="24"/>
          <w:lang w:val="sr-Cyrl-RS"/>
        </w:rPr>
        <w:t>средине и Министарству трговине, туризма и телекомуникација.</w:t>
      </w:r>
      <w:r w:rsidR="00E75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2647A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6AF8" w:rsidRPr="00246AF8" w:rsidRDefault="00246AF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3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ПРЕДСЕДНИК ОДБОРА</w:t>
      </w: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3A6">
        <w:rPr>
          <w:rFonts w:ascii="Times New Roman" w:hAnsi="Times New Roman" w:cs="Times New Roman"/>
          <w:sz w:val="24"/>
          <w:szCs w:val="24"/>
        </w:rPr>
        <w:t xml:space="preserve"> Маријан Ристичевић</w:t>
      </w:r>
      <w:r>
        <w:rPr>
          <w:rFonts w:ascii="Times New Roman" w:hAnsi="Times New Roman" w:cs="Times New Roman"/>
          <w:sz w:val="24"/>
          <w:szCs w:val="24"/>
        </w:rPr>
        <w:t>, с.</w:t>
      </w:r>
      <w:r w:rsidRPr="001103A6">
        <w:rPr>
          <w:rFonts w:ascii="Times New Roman" w:hAnsi="Times New Roman" w:cs="Times New Roman"/>
          <w:sz w:val="24"/>
          <w:szCs w:val="24"/>
        </w:rPr>
        <w:t>р.</w:t>
      </w:r>
    </w:p>
    <w:sectPr w:rsidR="001103A6" w:rsidRPr="001103A6" w:rsidSect="009D5B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A6541"/>
    <w:rsid w:val="000D096A"/>
    <w:rsid w:val="001103A6"/>
    <w:rsid w:val="00184D9A"/>
    <w:rsid w:val="001A6855"/>
    <w:rsid w:val="001C580D"/>
    <w:rsid w:val="001E7AAC"/>
    <w:rsid w:val="00246AF8"/>
    <w:rsid w:val="002A0FF7"/>
    <w:rsid w:val="003229A0"/>
    <w:rsid w:val="00355328"/>
    <w:rsid w:val="00395857"/>
    <w:rsid w:val="00471CDD"/>
    <w:rsid w:val="00474668"/>
    <w:rsid w:val="00477DFE"/>
    <w:rsid w:val="004856EB"/>
    <w:rsid w:val="004E06A8"/>
    <w:rsid w:val="0053710D"/>
    <w:rsid w:val="005738C9"/>
    <w:rsid w:val="00583875"/>
    <w:rsid w:val="005E26D4"/>
    <w:rsid w:val="005E590B"/>
    <w:rsid w:val="0062647A"/>
    <w:rsid w:val="0075298D"/>
    <w:rsid w:val="007D1B1A"/>
    <w:rsid w:val="00807EBC"/>
    <w:rsid w:val="0082721A"/>
    <w:rsid w:val="008309EB"/>
    <w:rsid w:val="008611EB"/>
    <w:rsid w:val="0090125F"/>
    <w:rsid w:val="00946F28"/>
    <w:rsid w:val="009D5B94"/>
    <w:rsid w:val="00A66857"/>
    <w:rsid w:val="00AC2579"/>
    <w:rsid w:val="00B104DE"/>
    <w:rsid w:val="00B253BA"/>
    <w:rsid w:val="00B34255"/>
    <w:rsid w:val="00B53F50"/>
    <w:rsid w:val="00B74C83"/>
    <w:rsid w:val="00BF1D20"/>
    <w:rsid w:val="00BF55DA"/>
    <w:rsid w:val="00C65F1A"/>
    <w:rsid w:val="00C74A08"/>
    <w:rsid w:val="00C858BE"/>
    <w:rsid w:val="00CC1328"/>
    <w:rsid w:val="00D54A5D"/>
    <w:rsid w:val="00D73184"/>
    <w:rsid w:val="00DC5DEE"/>
    <w:rsid w:val="00DE48B5"/>
    <w:rsid w:val="00E37809"/>
    <w:rsid w:val="00E54E99"/>
    <w:rsid w:val="00E7569E"/>
    <w:rsid w:val="00EC6010"/>
    <w:rsid w:val="00F6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dcterms:created xsi:type="dcterms:W3CDTF">2015-06-23T06:48:00Z</dcterms:created>
  <dcterms:modified xsi:type="dcterms:W3CDTF">2015-06-23T06:48:00Z</dcterms:modified>
</cp:coreProperties>
</file>